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3" w:rsidRPr="004364C9" w:rsidRDefault="00F40B73" w:rsidP="00436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C9">
        <w:rPr>
          <w:rFonts w:ascii="Times New Roman" w:hAnsi="Times New Roman" w:cs="Times New Roman"/>
          <w:b/>
          <w:sz w:val="28"/>
          <w:szCs w:val="28"/>
        </w:rPr>
        <w:t>WHAT MAKES PERSONAL LEADERSHIP SO POWERFUL?</w:t>
      </w:r>
    </w:p>
    <w:p w:rsidR="00F40B73" w:rsidRPr="004364C9" w:rsidRDefault="00F40B73" w:rsidP="00436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 xml:space="preserve">What makes personal leadership so powerful is that, does it applies to YOU? </w:t>
      </w:r>
      <w:r w:rsidRPr="004364C9">
        <w:rPr>
          <w:rFonts w:ascii="Times New Roman" w:hAnsi="Times New Roman" w:cs="Times New Roman"/>
          <w:sz w:val="28"/>
          <w:szCs w:val="28"/>
        </w:rPr>
        <w:t>And</w:t>
      </w:r>
      <w:r w:rsidRPr="004364C9">
        <w:rPr>
          <w:rFonts w:ascii="Times New Roman" w:hAnsi="Times New Roman" w:cs="Times New Roman"/>
          <w:sz w:val="28"/>
          <w:szCs w:val="28"/>
        </w:rPr>
        <w:t xml:space="preserve"> you are personally responsible?</w:t>
      </w:r>
      <w:bookmarkStart w:id="0" w:name="_GoBack"/>
      <w:bookmarkEnd w:id="0"/>
    </w:p>
    <w:p w:rsidR="00F40B73" w:rsidRPr="004364C9" w:rsidRDefault="00F40B73" w:rsidP="004364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It is personal. It is you at your best.</w:t>
      </w:r>
    </w:p>
    <w:p w:rsidR="00F40B73" w:rsidRPr="004364C9" w:rsidRDefault="00F40B73" w:rsidP="004364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Personal leadership is a way to lead yourself from the inside out and apply proven skills to get the most out of your life.</w:t>
      </w:r>
    </w:p>
    <w:p w:rsidR="00F40B73" w:rsidRPr="004364C9" w:rsidRDefault="00F40B73" w:rsidP="004364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Your own personal leadership philosophy is determined by your own character and beliefs.</w:t>
      </w:r>
    </w:p>
    <w:p w:rsidR="00C95068" w:rsidRPr="004364C9" w:rsidRDefault="00F40B73" w:rsidP="004364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It helps keep you on course and guides how you evaluate information and react during various circumstances and to various people.</w:t>
      </w:r>
    </w:p>
    <w:p w:rsidR="00F40B73" w:rsidRPr="004364C9" w:rsidRDefault="00F40B73" w:rsidP="00436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Generally it is believed they are four key components of personal leadership, defined as follows:</w:t>
      </w:r>
    </w:p>
    <w:p w:rsidR="00F40B73" w:rsidRPr="004364C9" w:rsidRDefault="00F40B73" w:rsidP="00436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Theory: This refers to how you define leadership.</w:t>
      </w:r>
    </w:p>
    <w:p w:rsidR="00F40B73" w:rsidRPr="004364C9" w:rsidRDefault="00F40B73" w:rsidP="00436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Attitude: This refers to your feelings about approaching leadership.</w:t>
      </w:r>
    </w:p>
    <w:p w:rsidR="00F40B73" w:rsidRPr="004364C9" w:rsidRDefault="00F40B73" w:rsidP="00436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Guiding principles: Your guiding principles refer to your personal beliefs and values you consider when leading others.</w:t>
      </w:r>
    </w:p>
    <w:p w:rsidR="00F40B73" w:rsidRPr="004364C9" w:rsidRDefault="00F40B73" w:rsidP="00436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4C9">
        <w:rPr>
          <w:rFonts w:ascii="Times New Roman" w:hAnsi="Times New Roman" w:cs="Times New Roman"/>
          <w:sz w:val="28"/>
          <w:szCs w:val="28"/>
        </w:rPr>
        <w:t>Behavior: Your behavior refers to the way you conduct yourself to ultimately reach a favorable and desired outcome.</w:t>
      </w:r>
    </w:p>
    <w:sectPr w:rsidR="00F40B73" w:rsidRPr="0043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5CE1"/>
    <w:multiLevelType w:val="hybridMultilevel"/>
    <w:tmpl w:val="DB2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163"/>
    <w:multiLevelType w:val="hybridMultilevel"/>
    <w:tmpl w:val="5296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61AA"/>
    <w:multiLevelType w:val="hybridMultilevel"/>
    <w:tmpl w:val="E54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204B"/>
    <w:multiLevelType w:val="hybridMultilevel"/>
    <w:tmpl w:val="11C4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73"/>
    <w:rsid w:val="004364C9"/>
    <w:rsid w:val="00C95068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1C50A-29CA-4C16-AED3-D82DB93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2021-06-23T13:05:00Z</dcterms:created>
  <dcterms:modified xsi:type="dcterms:W3CDTF">2021-06-23T13:11:00Z</dcterms:modified>
</cp:coreProperties>
</file>